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8766B" w14:textId="77777777" w:rsidR="00734CD6" w:rsidRPr="00B27529" w:rsidRDefault="00997F14" w:rsidP="00734CD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734CD6" w:rsidRPr="00B27529">
        <w:rPr>
          <w:rFonts w:ascii="Corbel" w:hAnsi="Corbel"/>
          <w:bCs/>
          <w:i/>
        </w:rPr>
        <w:t>Załącznik nr 1.5 do Zarządzenia Rektora UR  nr 12/2019</w:t>
      </w:r>
    </w:p>
    <w:p w14:paraId="3203D431" w14:textId="77777777" w:rsidR="00734CD6" w:rsidRPr="00B27529" w:rsidRDefault="00734CD6" w:rsidP="00734CD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27529">
        <w:rPr>
          <w:rFonts w:ascii="Corbel" w:hAnsi="Corbel"/>
          <w:b/>
          <w:smallCaps/>
          <w:sz w:val="24"/>
          <w:szCs w:val="24"/>
        </w:rPr>
        <w:t>SYLABUS</w:t>
      </w:r>
    </w:p>
    <w:p w14:paraId="57F0362A" w14:textId="77777777" w:rsidR="00734CD6" w:rsidRPr="00B27529" w:rsidRDefault="00734CD6" w:rsidP="00734CD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27529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2021-2023</w:t>
      </w:r>
    </w:p>
    <w:p w14:paraId="355AC558" w14:textId="77777777" w:rsidR="00734CD6" w:rsidRPr="00B27529" w:rsidRDefault="00734CD6" w:rsidP="00734CD6">
      <w:pPr>
        <w:spacing w:after="0" w:line="240" w:lineRule="exact"/>
        <w:ind w:left="3540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 xml:space="preserve">                                   </w:t>
      </w:r>
      <w:r w:rsidRPr="00B27529">
        <w:rPr>
          <w:rFonts w:ascii="Corbel" w:hAnsi="Corbel"/>
          <w:i/>
          <w:sz w:val="20"/>
          <w:szCs w:val="20"/>
        </w:rPr>
        <w:t>(skrajne daty</w:t>
      </w:r>
      <w:r w:rsidRPr="00B27529">
        <w:rPr>
          <w:rFonts w:ascii="Corbel" w:hAnsi="Corbel"/>
          <w:sz w:val="20"/>
          <w:szCs w:val="20"/>
        </w:rPr>
        <w:t>)</w:t>
      </w:r>
    </w:p>
    <w:p w14:paraId="7651A3DF" w14:textId="77777777" w:rsidR="00734CD6" w:rsidRPr="00B27529" w:rsidRDefault="00734CD6" w:rsidP="00734CD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27529">
        <w:rPr>
          <w:rFonts w:ascii="Corbel" w:hAnsi="Corbel"/>
          <w:sz w:val="20"/>
          <w:szCs w:val="20"/>
        </w:rPr>
        <w:t xml:space="preserve">Rok akademicki  </w:t>
      </w:r>
      <w:r w:rsidR="00145849">
        <w:rPr>
          <w:rFonts w:ascii="Corbel" w:hAnsi="Corbel"/>
          <w:sz w:val="20"/>
          <w:szCs w:val="20"/>
        </w:rPr>
        <w:t>2022/2023</w:t>
      </w:r>
    </w:p>
    <w:p w14:paraId="35089939" w14:textId="77777777" w:rsidR="0085747A" w:rsidRPr="009C54AE" w:rsidRDefault="0085747A" w:rsidP="00734CD6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25EAF94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7EC3A86" w14:textId="77777777" w:rsidTr="00B819C8">
        <w:tc>
          <w:tcPr>
            <w:tcW w:w="2694" w:type="dxa"/>
            <w:vAlign w:val="center"/>
          </w:tcPr>
          <w:p w14:paraId="4268C20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7E9303C" w14:textId="77777777" w:rsidR="0085747A" w:rsidRPr="009C54AE" w:rsidRDefault="00C845E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wizerunku jednostek terytorialnych</w:t>
            </w:r>
          </w:p>
        </w:tc>
      </w:tr>
      <w:tr w:rsidR="0085747A" w:rsidRPr="009C54AE" w14:paraId="13F0264D" w14:textId="77777777" w:rsidTr="00B819C8">
        <w:tc>
          <w:tcPr>
            <w:tcW w:w="2694" w:type="dxa"/>
            <w:vAlign w:val="center"/>
          </w:tcPr>
          <w:p w14:paraId="1C8E008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EB6BFFE" w14:textId="77777777" w:rsidR="0085747A" w:rsidRPr="009C54AE" w:rsidRDefault="001E58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 23</w:t>
            </w:r>
          </w:p>
        </w:tc>
      </w:tr>
      <w:tr w:rsidR="0085747A" w:rsidRPr="009C54AE" w14:paraId="349A1C36" w14:textId="77777777" w:rsidTr="00B819C8">
        <w:tc>
          <w:tcPr>
            <w:tcW w:w="2694" w:type="dxa"/>
            <w:vAlign w:val="center"/>
          </w:tcPr>
          <w:p w14:paraId="7EFA2632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D983E47" w14:textId="77777777" w:rsidR="0085747A" w:rsidRPr="009C54AE" w:rsidRDefault="00FA74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0052A047" w14:textId="77777777" w:rsidTr="00B819C8">
        <w:tc>
          <w:tcPr>
            <w:tcW w:w="2694" w:type="dxa"/>
            <w:vAlign w:val="center"/>
          </w:tcPr>
          <w:p w14:paraId="1739051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185AD36" w14:textId="444E07C2" w:rsidR="0085747A" w:rsidRPr="009C54AE" w:rsidRDefault="004B3A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B3A4A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  <w:bookmarkStart w:id="0" w:name="_GoBack"/>
            <w:bookmarkEnd w:id="0"/>
          </w:p>
        </w:tc>
      </w:tr>
      <w:tr w:rsidR="0085747A" w:rsidRPr="009C54AE" w14:paraId="214A5DD6" w14:textId="77777777" w:rsidTr="00B819C8">
        <w:tc>
          <w:tcPr>
            <w:tcW w:w="2694" w:type="dxa"/>
            <w:vAlign w:val="center"/>
          </w:tcPr>
          <w:p w14:paraId="7CDB64F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7BE0ECC" w14:textId="77777777" w:rsidR="0085747A" w:rsidRPr="009C54AE" w:rsidRDefault="00FA74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Europejskie</w:t>
            </w:r>
          </w:p>
        </w:tc>
      </w:tr>
      <w:tr w:rsidR="0085747A" w:rsidRPr="009C54AE" w14:paraId="7BC19B9C" w14:textId="77777777" w:rsidTr="00B819C8">
        <w:tc>
          <w:tcPr>
            <w:tcW w:w="2694" w:type="dxa"/>
            <w:vAlign w:val="center"/>
          </w:tcPr>
          <w:p w14:paraId="3CFE9749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DFE9C5F" w14:textId="77777777" w:rsidR="0085747A" w:rsidRPr="009C54AE" w:rsidRDefault="00734C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14:paraId="5FDF3E66" w14:textId="77777777" w:rsidTr="00B819C8">
        <w:tc>
          <w:tcPr>
            <w:tcW w:w="2694" w:type="dxa"/>
            <w:vAlign w:val="center"/>
          </w:tcPr>
          <w:p w14:paraId="4D7BAB3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C64BE24" w14:textId="77777777" w:rsidR="0085747A" w:rsidRPr="009C54AE" w:rsidRDefault="00734C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FA744C">
              <w:rPr>
                <w:rFonts w:ascii="Corbel" w:hAnsi="Corbel"/>
                <w:b w:val="0"/>
                <w:sz w:val="24"/>
                <w:szCs w:val="24"/>
              </w:rPr>
              <w:t xml:space="preserve">gólnoakademicki </w:t>
            </w:r>
          </w:p>
        </w:tc>
      </w:tr>
      <w:tr w:rsidR="0085747A" w:rsidRPr="009C54AE" w14:paraId="5622EA8C" w14:textId="77777777" w:rsidTr="00B819C8">
        <w:tc>
          <w:tcPr>
            <w:tcW w:w="2694" w:type="dxa"/>
            <w:vAlign w:val="center"/>
          </w:tcPr>
          <w:p w14:paraId="1269A84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A6A2BE5" w14:textId="77777777" w:rsidR="0085747A" w:rsidRPr="009C54AE" w:rsidRDefault="00734C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A744C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1CEFCFA6" w14:textId="77777777" w:rsidTr="00B819C8">
        <w:tc>
          <w:tcPr>
            <w:tcW w:w="2694" w:type="dxa"/>
            <w:vAlign w:val="center"/>
          </w:tcPr>
          <w:p w14:paraId="148CEE8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DA77992" w14:textId="77777777" w:rsidR="0085747A" w:rsidRPr="009C54AE" w:rsidRDefault="00C845E7" w:rsidP="00734C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734CD6">
              <w:rPr>
                <w:rFonts w:ascii="Corbel" w:hAnsi="Corbel"/>
                <w:b w:val="0"/>
                <w:sz w:val="24"/>
                <w:szCs w:val="24"/>
              </w:rPr>
              <w:t xml:space="preserve"> rok / 4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14:paraId="0F61B2DD" w14:textId="77777777" w:rsidTr="00B819C8">
        <w:tc>
          <w:tcPr>
            <w:tcW w:w="2694" w:type="dxa"/>
            <w:vAlign w:val="center"/>
          </w:tcPr>
          <w:p w14:paraId="36FDE5A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560030C" w14:textId="77777777" w:rsidR="0085747A" w:rsidRPr="009C54AE" w:rsidRDefault="001E58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0CCB899E" w14:textId="77777777" w:rsidTr="00B819C8">
        <w:tc>
          <w:tcPr>
            <w:tcW w:w="2694" w:type="dxa"/>
            <w:vAlign w:val="center"/>
          </w:tcPr>
          <w:p w14:paraId="3217710C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858AC01" w14:textId="77777777" w:rsidR="00923D7D" w:rsidRPr="009C54AE" w:rsidRDefault="00734C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C675CEA" w14:textId="77777777" w:rsidTr="00B819C8">
        <w:tc>
          <w:tcPr>
            <w:tcW w:w="2694" w:type="dxa"/>
            <w:vAlign w:val="center"/>
          </w:tcPr>
          <w:p w14:paraId="776B316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6538021" w14:textId="77777777" w:rsidR="0085747A" w:rsidRPr="009C54AE" w:rsidRDefault="00734C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FA744C">
              <w:rPr>
                <w:rFonts w:ascii="Corbel" w:hAnsi="Corbel"/>
                <w:b w:val="0"/>
                <w:sz w:val="24"/>
                <w:szCs w:val="24"/>
              </w:rPr>
              <w:t>r Paweł Kuca</w:t>
            </w:r>
          </w:p>
        </w:tc>
      </w:tr>
      <w:tr w:rsidR="0085747A" w:rsidRPr="009C54AE" w14:paraId="4722C4F9" w14:textId="77777777" w:rsidTr="00B819C8">
        <w:tc>
          <w:tcPr>
            <w:tcW w:w="2694" w:type="dxa"/>
            <w:vAlign w:val="center"/>
          </w:tcPr>
          <w:p w14:paraId="1464383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3CCE965" w14:textId="77777777" w:rsidR="0085747A" w:rsidRPr="009C54AE" w:rsidRDefault="00734C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FA744C">
              <w:rPr>
                <w:rFonts w:ascii="Corbel" w:hAnsi="Corbel"/>
                <w:b w:val="0"/>
                <w:sz w:val="24"/>
                <w:szCs w:val="24"/>
              </w:rPr>
              <w:t>r Paweł Kuca</w:t>
            </w:r>
          </w:p>
        </w:tc>
      </w:tr>
    </w:tbl>
    <w:p w14:paraId="1BEB52E9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DD86EF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324D32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6C5D44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BF01CF9" w14:textId="77777777" w:rsidTr="004A651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FEA8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672579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6E63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9B16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7A0D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1816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934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4E77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1279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961E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E2A7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36EB616" w14:textId="77777777" w:rsidTr="00734CD6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856D" w14:textId="77777777" w:rsidR="00015B8F" w:rsidRPr="009C54AE" w:rsidRDefault="00C845E7" w:rsidP="00734CD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81EF" w14:textId="77777777" w:rsidR="00015B8F" w:rsidRPr="009C54AE" w:rsidRDefault="00734CD6" w:rsidP="00734CD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97C6" w14:textId="77777777" w:rsidR="00015B8F" w:rsidRPr="009C54AE" w:rsidRDefault="00C845E7" w:rsidP="00734CD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5AC6" w14:textId="77777777" w:rsidR="00015B8F" w:rsidRPr="009C54AE" w:rsidRDefault="00734CD6" w:rsidP="00734CD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4195" w14:textId="77777777" w:rsidR="00015B8F" w:rsidRPr="009C54AE" w:rsidRDefault="00734CD6" w:rsidP="00734CD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6E14B" w14:textId="77777777" w:rsidR="00015B8F" w:rsidRPr="009C54AE" w:rsidRDefault="00734CD6" w:rsidP="00734CD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F74D" w14:textId="77777777" w:rsidR="00015B8F" w:rsidRPr="009C54AE" w:rsidRDefault="00734CD6" w:rsidP="00734CD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24E2" w14:textId="77777777" w:rsidR="00015B8F" w:rsidRPr="009C54AE" w:rsidRDefault="00734CD6" w:rsidP="00734CD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B8C2" w14:textId="77777777" w:rsidR="00015B8F" w:rsidRPr="009C54AE" w:rsidRDefault="00734CD6" w:rsidP="00734CD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CF55" w14:textId="77777777" w:rsidR="00015B8F" w:rsidRPr="009C54AE" w:rsidRDefault="00C845E7" w:rsidP="00734CD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394C4B66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EF566F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77CD71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B539B3E" w14:textId="77777777" w:rsidR="00734CD6" w:rsidRPr="00B27529" w:rsidRDefault="00734CD6" w:rsidP="00734CD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X</w:t>
      </w:r>
      <w:r w:rsidRPr="00B27529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1775ADD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AE592C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43B87A6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C845E7">
        <w:rPr>
          <w:rFonts w:ascii="Corbel" w:hAnsi="Corbel"/>
          <w:b w:val="0"/>
          <w:smallCaps w:val="0"/>
          <w:szCs w:val="24"/>
        </w:rPr>
        <w:t>(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z oceną, zaliczenie bez oceny)</w:t>
      </w:r>
    </w:p>
    <w:p w14:paraId="3ACFB21D" w14:textId="77777777" w:rsidR="001E58C9" w:rsidRDefault="00734CD6" w:rsidP="00734CD6">
      <w:r>
        <w:t xml:space="preserve">             </w:t>
      </w:r>
    </w:p>
    <w:p w14:paraId="4CF0CEF6" w14:textId="77777777" w:rsidR="00E960BB" w:rsidRPr="001E58C9" w:rsidRDefault="00734CD6" w:rsidP="00734CD6">
      <w:pPr>
        <w:rPr>
          <w:rFonts w:ascii="Corbel" w:hAnsi="Corbel"/>
          <w:sz w:val="24"/>
          <w:szCs w:val="24"/>
        </w:rPr>
      </w:pPr>
      <w:r>
        <w:t xml:space="preserve">    </w:t>
      </w:r>
      <w:r w:rsidRPr="001E58C9">
        <w:rPr>
          <w:rFonts w:ascii="Corbel" w:hAnsi="Corbel"/>
          <w:sz w:val="24"/>
          <w:szCs w:val="24"/>
        </w:rPr>
        <w:t>ćwiczenia – zaliczenie z oceną</w:t>
      </w:r>
    </w:p>
    <w:p w14:paraId="4D4097B2" w14:textId="77777777" w:rsidR="00734CD6" w:rsidRDefault="00734CD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0869D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32C4205" w14:textId="77777777" w:rsidTr="00745302">
        <w:tc>
          <w:tcPr>
            <w:tcW w:w="9670" w:type="dxa"/>
          </w:tcPr>
          <w:p w14:paraId="57D0752E" w14:textId="77777777" w:rsidR="0085747A" w:rsidRPr="009C54AE" w:rsidRDefault="00C845E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przedmiotu administracja publiczna państw europejskich.</w:t>
            </w:r>
          </w:p>
        </w:tc>
      </w:tr>
    </w:tbl>
    <w:p w14:paraId="03EDB1A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0C4320C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1C0D7E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E2818E1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34F46A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7C911394" w14:textId="77777777" w:rsidTr="00923D7D">
        <w:tc>
          <w:tcPr>
            <w:tcW w:w="851" w:type="dxa"/>
            <w:vAlign w:val="center"/>
          </w:tcPr>
          <w:p w14:paraId="2356697C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5197457" w14:textId="77777777" w:rsidR="0085747A" w:rsidRPr="009C54AE" w:rsidRDefault="00A0566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wiedzy dotyczącej znaczenia i budowania wizerunku jednostek samorządu terytorialnego. </w:t>
            </w:r>
          </w:p>
        </w:tc>
      </w:tr>
      <w:tr w:rsidR="0085747A" w:rsidRPr="009C54AE" w14:paraId="241431AD" w14:textId="77777777" w:rsidTr="00923D7D">
        <w:tc>
          <w:tcPr>
            <w:tcW w:w="851" w:type="dxa"/>
            <w:vAlign w:val="center"/>
          </w:tcPr>
          <w:p w14:paraId="64A91D22" w14:textId="77777777" w:rsidR="0085747A" w:rsidRPr="009C54AE" w:rsidRDefault="00A0566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6CF91AB" w14:textId="77777777" w:rsidR="0085747A" w:rsidRPr="009C54AE" w:rsidRDefault="007C629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wiedzy o narzędziach kształtowania wizerunku. </w:t>
            </w:r>
          </w:p>
        </w:tc>
      </w:tr>
      <w:tr w:rsidR="0085747A" w:rsidRPr="009C54AE" w14:paraId="4564FB67" w14:textId="77777777" w:rsidTr="00923D7D">
        <w:tc>
          <w:tcPr>
            <w:tcW w:w="851" w:type="dxa"/>
            <w:vAlign w:val="center"/>
          </w:tcPr>
          <w:p w14:paraId="35C28A8C" w14:textId="77777777" w:rsidR="0085747A" w:rsidRPr="009C54AE" w:rsidRDefault="00A0566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349E864" w14:textId="77777777" w:rsidR="0085747A" w:rsidRPr="009C54AE" w:rsidRDefault="00A0566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Kształtowanie praktycznych umiejętności przydatnych w działaniach na rzecz budowy wizerunku jednostek samorządu terytorialnego. </w:t>
            </w:r>
          </w:p>
        </w:tc>
      </w:tr>
    </w:tbl>
    <w:p w14:paraId="4E0D654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2F4255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B4A84A8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01900C19" w14:textId="77777777" w:rsidTr="0071620A">
        <w:tc>
          <w:tcPr>
            <w:tcW w:w="1701" w:type="dxa"/>
            <w:vAlign w:val="center"/>
          </w:tcPr>
          <w:p w14:paraId="14CFDE1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588405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71952F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E206C6A" w14:textId="77777777" w:rsidTr="005E6E85">
        <w:tc>
          <w:tcPr>
            <w:tcW w:w="1701" w:type="dxa"/>
          </w:tcPr>
          <w:p w14:paraId="0E2CCA1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7509D61" w14:textId="77777777" w:rsidR="0085747A" w:rsidRPr="009C54AE" w:rsidRDefault="00734CD6" w:rsidP="00734C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3226"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</w:t>
            </w:r>
            <w:r w:rsidR="00524499">
              <w:rPr>
                <w:rFonts w:ascii="Corbel" w:hAnsi="Corbel"/>
                <w:b w:val="0"/>
                <w:smallCaps w:val="0"/>
                <w:szCs w:val="24"/>
              </w:rPr>
              <w:t>osiada pogłębioną wiedzę dotyczącą</w:t>
            </w:r>
            <w:r w:rsidR="00D20842">
              <w:rPr>
                <w:rFonts w:ascii="Corbel" w:hAnsi="Corbel"/>
                <w:b w:val="0"/>
                <w:smallCaps w:val="0"/>
                <w:szCs w:val="24"/>
              </w:rPr>
              <w:t xml:space="preserve"> teorii i metod związanych z kształtowaniem wizerunku jednostek samorządu terytorialnego.</w:t>
            </w:r>
          </w:p>
        </w:tc>
        <w:tc>
          <w:tcPr>
            <w:tcW w:w="1873" w:type="dxa"/>
          </w:tcPr>
          <w:p w14:paraId="1AB28837" w14:textId="77777777" w:rsidR="0085747A" w:rsidRPr="009C54AE" w:rsidRDefault="00D208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14:paraId="5AD04292" w14:textId="77777777" w:rsidTr="005E6E85">
        <w:tc>
          <w:tcPr>
            <w:tcW w:w="1701" w:type="dxa"/>
          </w:tcPr>
          <w:p w14:paraId="4CEBEE7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227D114" w14:textId="77777777" w:rsidR="0085747A" w:rsidRPr="009C54AE" w:rsidRDefault="00734CD6" w:rsidP="00734C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3226"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</w:t>
            </w:r>
            <w:r w:rsidR="00586BD2">
              <w:rPr>
                <w:rFonts w:ascii="Corbel" w:hAnsi="Corbel"/>
                <w:b w:val="0"/>
                <w:smallCaps w:val="0"/>
                <w:szCs w:val="24"/>
              </w:rPr>
              <w:t>osiada wiedzę o tendencjach rozwojowych związanych z kształtowaniem wizerunku jednostek samorządu terytorialnego.</w:t>
            </w:r>
          </w:p>
        </w:tc>
        <w:tc>
          <w:tcPr>
            <w:tcW w:w="1873" w:type="dxa"/>
          </w:tcPr>
          <w:p w14:paraId="1C8CA630" w14:textId="77777777" w:rsidR="0085747A" w:rsidRPr="009C54AE" w:rsidRDefault="00586B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9C54AE" w14:paraId="3459F0DC" w14:textId="77777777" w:rsidTr="005E6E85">
        <w:tc>
          <w:tcPr>
            <w:tcW w:w="1701" w:type="dxa"/>
          </w:tcPr>
          <w:p w14:paraId="0296D1A8" w14:textId="77777777" w:rsidR="0085747A" w:rsidRPr="009C54AE" w:rsidRDefault="00D208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EF5BBBF" w14:textId="77777777" w:rsidR="0085747A" w:rsidRPr="009C54AE" w:rsidRDefault="00734CD6" w:rsidP="00734C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3226"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</w:t>
            </w:r>
            <w:r w:rsidR="00524499">
              <w:rPr>
                <w:rFonts w:ascii="Corbel" w:hAnsi="Corbel"/>
                <w:b w:val="0"/>
                <w:smallCaps w:val="0"/>
                <w:szCs w:val="24"/>
              </w:rPr>
              <w:t>otrafi samodzielnie poszerzać swoją wiedzę z zakresu profesjonalnego kształtowania wizerunku.</w:t>
            </w:r>
          </w:p>
        </w:tc>
        <w:tc>
          <w:tcPr>
            <w:tcW w:w="1873" w:type="dxa"/>
          </w:tcPr>
          <w:p w14:paraId="6430848D" w14:textId="77777777" w:rsidR="0085747A" w:rsidRPr="009C54AE" w:rsidRDefault="005244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524499" w:rsidRPr="009C54AE" w14:paraId="1606FB7D" w14:textId="77777777" w:rsidTr="005E6E85">
        <w:tc>
          <w:tcPr>
            <w:tcW w:w="1701" w:type="dxa"/>
          </w:tcPr>
          <w:p w14:paraId="797A0761" w14:textId="77777777" w:rsidR="00524499" w:rsidRDefault="005244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979FDD0" w14:textId="77777777" w:rsidR="00524499" w:rsidRDefault="00734CD6" w:rsidP="00734C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3226"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</w:t>
            </w:r>
            <w:r w:rsidR="00524499">
              <w:rPr>
                <w:rFonts w:ascii="Corbel" w:hAnsi="Corbel"/>
                <w:b w:val="0"/>
                <w:smallCaps w:val="0"/>
                <w:szCs w:val="24"/>
              </w:rPr>
              <w:t>est gotowy do wykorzystywania</w:t>
            </w:r>
            <w:r w:rsidR="00586BD2">
              <w:rPr>
                <w:rFonts w:ascii="Corbel" w:hAnsi="Corbel"/>
                <w:b w:val="0"/>
                <w:smallCaps w:val="0"/>
                <w:szCs w:val="24"/>
              </w:rPr>
              <w:t xml:space="preserve"> wiedzy i umiejętności praktycznych,</w:t>
            </w:r>
            <w:r w:rsidR="00524499">
              <w:rPr>
                <w:rFonts w:ascii="Corbel" w:hAnsi="Corbel"/>
                <w:b w:val="0"/>
                <w:smallCaps w:val="0"/>
                <w:szCs w:val="24"/>
              </w:rPr>
              <w:t xml:space="preserve"> a także współpracy z ekspertami zewnętrznymi przy </w:t>
            </w:r>
            <w:r w:rsidR="00586BD2">
              <w:rPr>
                <w:rFonts w:ascii="Corbel" w:hAnsi="Corbel"/>
                <w:b w:val="0"/>
                <w:smallCaps w:val="0"/>
                <w:szCs w:val="24"/>
              </w:rPr>
              <w:t>realizacji projektów</w:t>
            </w:r>
            <w:r w:rsidR="00524499">
              <w:rPr>
                <w:rFonts w:ascii="Corbel" w:hAnsi="Corbel"/>
                <w:b w:val="0"/>
                <w:smallCaps w:val="0"/>
                <w:szCs w:val="24"/>
              </w:rPr>
              <w:t xml:space="preserve"> z zakresu kształtowania wizerunku. </w:t>
            </w:r>
          </w:p>
        </w:tc>
        <w:tc>
          <w:tcPr>
            <w:tcW w:w="1873" w:type="dxa"/>
          </w:tcPr>
          <w:p w14:paraId="380AEBDB" w14:textId="77777777" w:rsidR="00524499" w:rsidRDefault="00586B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24EAB67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66B4B7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E2FC73F" w14:textId="77777777" w:rsidR="00734CD6" w:rsidRPr="009C54AE" w:rsidRDefault="00734CD6" w:rsidP="00734CD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9FB6B8A" w14:textId="77777777" w:rsidR="00734CD6" w:rsidRPr="009C54AE" w:rsidRDefault="00734CD6" w:rsidP="00734CD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1D597B0E" w14:textId="77777777" w:rsidR="00734CD6" w:rsidRPr="001E58C9" w:rsidRDefault="001E58C9" w:rsidP="009C54AE">
      <w:pPr>
        <w:pStyle w:val="Akapitzlist"/>
        <w:spacing w:line="240" w:lineRule="auto"/>
        <w:ind w:left="426"/>
        <w:jc w:val="both"/>
        <w:rPr>
          <w:rFonts w:ascii="Corbel" w:hAnsi="Corbel"/>
          <w:bCs/>
          <w:sz w:val="24"/>
          <w:szCs w:val="24"/>
        </w:rPr>
      </w:pPr>
      <w:r w:rsidRPr="001E58C9">
        <w:rPr>
          <w:rFonts w:ascii="Corbel" w:hAnsi="Corbel"/>
          <w:bCs/>
          <w:sz w:val="24"/>
          <w:szCs w:val="24"/>
        </w:rPr>
        <w:t xml:space="preserve">Nie dotyczy </w:t>
      </w:r>
    </w:p>
    <w:p w14:paraId="0CD28D79" w14:textId="77777777" w:rsidR="001E58C9" w:rsidRPr="009C54AE" w:rsidRDefault="001E58C9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48A1614" w14:textId="77777777" w:rsidR="00734CD6" w:rsidRPr="009C54AE" w:rsidRDefault="00734CD6" w:rsidP="00734CD6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407DBCC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20B3074" w14:textId="77777777" w:rsidTr="001B12DD">
        <w:tc>
          <w:tcPr>
            <w:tcW w:w="9520" w:type="dxa"/>
          </w:tcPr>
          <w:p w14:paraId="32C105E0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AF57E39" w14:textId="77777777" w:rsidTr="001B12DD">
        <w:tc>
          <w:tcPr>
            <w:tcW w:w="9520" w:type="dxa"/>
          </w:tcPr>
          <w:p w14:paraId="724E8FF4" w14:textId="77777777" w:rsidR="0085747A" w:rsidRPr="007D67AA" w:rsidRDefault="00863B33" w:rsidP="00674C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D67AA">
              <w:rPr>
                <w:rFonts w:ascii="Corbel" w:hAnsi="Corbel"/>
                <w:color w:val="000000" w:themeColor="text1"/>
              </w:rPr>
              <w:t>Istota, cechy i rodzaje wizerunku.</w:t>
            </w:r>
            <w:r w:rsidR="00A57273">
              <w:rPr>
                <w:rFonts w:ascii="Corbel" w:hAnsi="Corbel"/>
                <w:color w:val="000000" w:themeColor="text1"/>
              </w:rPr>
              <w:t xml:space="preserve"> </w:t>
            </w:r>
          </w:p>
        </w:tc>
      </w:tr>
      <w:tr w:rsidR="00674CC8" w:rsidRPr="009C54AE" w14:paraId="3A7683AB" w14:textId="77777777" w:rsidTr="001B12DD">
        <w:tc>
          <w:tcPr>
            <w:tcW w:w="9520" w:type="dxa"/>
          </w:tcPr>
          <w:p w14:paraId="46F830D7" w14:textId="77777777" w:rsidR="00674CC8" w:rsidRPr="007D67AA" w:rsidRDefault="00674CC8" w:rsidP="00863B33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Znaczenie marketingu terytorialnego.</w:t>
            </w:r>
          </w:p>
        </w:tc>
      </w:tr>
      <w:tr w:rsidR="0085747A" w:rsidRPr="009C54AE" w14:paraId="50B1C15E" w14:textId="77777777" w:rsidTr="001B12DD">
        <w:tc>
          <w:tcPr>
            <w:tcW w:w="9520" w:type="dxa"/>
          </w:tcPr>
          <w:p w14:paraId="6FA60F9C" w14:textId="77777777" w:rsidR="0085747A" w:rsidRPr="007D67AA" w:rsidRDefault="00863B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D67AA">
              <w:rPr>
                <w:rFonts w:ascii="Corbel" w:hAnsi="Corbel"/>
                <w:color w:val="000000" w:themeColor="text1"/>
              </w:rPr>
              <w:t>Etapy kształtowania wizerunku.</w:t>
            </w:r>
          </w:p>
        </w:tc>
      </w:tr>
      <w:tr w:rsidR="00863B33" w:rsidRPr="009C54AE" w14:paraId="09101CC2" w14:textId="77777777" w:rsidTr="001B12DD">
        <w:tc>
          <w:tcPr>
            <w:tcW w:w="9520" w:type="dxa"/>
          </w:tcPr>
          <w:p w14:paraId="4E5409FD" w14:textId="77777777" w:rsidR="00863B33" w:rsidRPr="007D67AA" w:rsidRDefault="00863B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</w:rPr>
            </w:pPr>
            <w:r w:rsidRPr="007D67AA">
              <w:rPr>
                <w:rFonts w:ascii="Corbel" w:hAnsi="Corbel"/>
                <w:color w:val="000000" w:themeColor="text1"/>
              </w:rPr>
              <w:t>C</w:t>
            </w:r>
            <w:r w:rsidR="00A57273">
              <w:rPr>
                <w:rFonts w:ascii="Corbel" w:hAnsi="Corbel"/>
                <w:color w:val="000000" w:themeColor="text1"/>
              </w:rPr>
              <w:t>ele marketingu terytorialnego.</w:t>
            </w:r>
          </w:p>
        </w:tc>
      </w:tr>
      <w:tr w:rsidR="00A57273" w:rsidRPr="009C54AE" w14:paraId="14919C6F" w14:textId="77777777" w:rsidTr="001B12DD">
        <w:tc>
          <w:tcPr>
            <w:tcW w:w="9520" w:type="dxa"/>
          </w:tcPr>
          <w:p w14:paraId="4A2BFCE4" w14:textId="77777777" w:rsidR="00A57273" w:rsidRPr="007D67AA" w:rsidRDefault="00A5727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Terytorium jako specyficzny produkt w marketingu terytorialnym.</w:t>
            </w:r>
          </w:p>
        </w:tc>
      </w:tr>
      <w:tr w:rsidR="0085747A" w:rsidRPr="009C54AE" w14:paraId="5BB152F8" w14:textId="77777777" w:rsidTr="001B12DD">
        <w:tc>
          <w:tcPr>
            <w:tcW w:w="9520" w:type="dxa"/>
          </w:tcPr>
          <w:p w14:paraId="312B0D7D" w14:textId="77777777" w:rsidR="0085747A" w:rsidRPr="007D67AA" w:rsidRDefault="00863B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D67AA">
              <w:rPr>
                <w:rFonts w:ascii="Corbel" w:hAnsi="Corbel"/>
                <w:color w:val="000000" w:themeColor="text1"/>
              </w:rPr>
              <w:t>Badania wizerunkowe – metody i techniki badawcze, analiza, interpretacja danych.</w:t>
            </w:r>
          </w:p>
        </w:tc>
      </w:tr>
      <w:tr w:rsidR="00A57273" w:rsidRPr="009C54AE" w14:paraId="7FE44C3B" w14:textId="77777777" w:rsidTr="001B12DD">
        <w:tc>
          <w:tcPr>
            <w:tcW w:w="9520" w:type="dxa"/>
          </w:tcPr>
          <w:p w14:paraId="3CC8D6C6" w14:textId="77777777" w:rsidR="00A57273" w:rsidRPr="007D67AA" w:rsidRDefault="00A5727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Narzędzia polityki informacyjnej w samorządzie terytorialnym.</w:t>
            </w:r>
          </w:p>
        </w:tc>
      </w:tr>
      <w:tr w:rsidR="00863B33" w:rsidRPr="009C54AE" w14:paraId="5C25F145" w14:textId="77777777" w:rsidTr="001B12DD">
        <w:tc>
          <w:tcPr>
            <w:tcW w:w="9520" w:type="dxa"/>
          </w:tcPr>
          <w:p w14:paraId="744D7F9F" w14:textId="77777777" w:rsidR="00863B33" w:rsidRPr="007D67AA" w:rsidRDefault="007D67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</w:rPr>
            </w:pPr>
            <w:r w:rsidRPr="007D67AA">
              <w:rPr>
                <w:rFonts w:ascii="Corbel" w:hAnsi="Corbel"/>
                <w:color w:val="000000" w:themeColor="text1"/>
              </w:rPr>
              <w:t>Zarządzenie kryzysem wizerunkowym w jednostce samorządu terytorialnego.</w:t>
            </w:r>
          </w:p>
        </w:tc>
      </w:tr>
      <w:tr w:rsidR="00A7240C" w:rsidRPr="009C54AE" w14:paraId="0F5C3FFE" w14:textId="77777777" w:rsidTr="001B12DD">
        <w:tc>
          <w:tcPr>
            <w:tcW w:w="9520" w:type="dxa"/>
          </w:tcPr>
          <w:p w14:paraId="36A5BD4F" w14:textId="77777777" w:rsidR="00A7240C" w:rsidRPr="007D67AA" w:rsidRDefault="00A7240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lastRenderedPageBreak/>
              <w:t>Znaczenie relacji z mediami dla kształtowania wizerunku jednostki samorządu terytorialnego.</w:t>
            </w:r>
          </w:p>
        </w:tc>
      </w:tr>
      <w:tr w:rsidR="00863B33" w:rsidRPr="009C54AE" w14:paraId="2F9CAF83" w14:textId="77777777" w:rsidTr="001B12DD">
        <w:tc>
          <w:tcPr>
            <w:tcW w:w="9520" w:type="dxa"/>
          </w:tcPr>
          <w:p w14:paraId="610FA0E7" w14:textId="77777777" w:rsidR="00863B33" w:rsidRPr="007D67AA" w:rsidRDefault="00863B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</w:rPr>
            </w:pPr>
            <w:r w:rsidRPr="007D67AA">
              <w:rPr>
                <w:rFonts w:ascii="Corbel" w:hAnsi="Corbel"/>
                <w:color w:val="000000" w:themeColor="text1"/>
              </w:rPr>
              <w:t>Analiza przykładowych  kampanii wizerunkowych jednostek samorządu terytorialnego.</w:t>
            </w:r>
          </w:p>
        </w:tc>
      </w:tr>
      <w:tr w:rsidR="00863B33" w:rsidRPr="009C54AE" w14:paraId="64C10D88" w14:textId="77777777" w:rsidTr="001B12DD">
        <w:tc>
          <w:tcPr>
            <w:tcW w:w="9520" w:type="dxa"/>
          </w:tcPr>
          <w:p w14:paraId="2905F627" w14:textId="77777777" w:rsidR="00863B33" w:rsidRPr="007D67AA" w:rsidRDefault="00863B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</w:rPr>
            </w:pPr>
            <w:r w:rsidRPr="007D67AA">
              <w:rPr>
                <w:rFonts w:ascii="Corbel" w:hAnsi="Corbel"/>
                <w:color w:val="000000" w:themeColor="text1"/>
              </w:rPr>
              <w:t>Instrumenty i działania do realizacji kampanii wizerunkowej</w:t>
            </w:r>
            <w:r w:rsidR="00043A50">
              <w:rPr>
                <w:rFonts w:ascii="Corbel" w:hAnsi="Corbel"/>
                <w:color w:val="000000" w:themeColor="text1"/>
              </w:rPr>
              <w:t>.</w:t>
            </w:r>
          </w:p>
        </w:tc>
      </w:tr>
      <w:tr w:rsidR="00863B33" w:rsidRPr="009C54AE" w14:paraId="3EA5F20D" w14:textId="77777777" w:rsidTr="001B12DD">
        <w:tc>
          <w:tcPr>
            <w:tcW w:w="9520" w:type="dxa"/>
          </w:tcPr>
          <w:p w14:paraId="5D3112AA" w14:textId="77777777" w:rsidR="00863B33" w:rsidRPr="007E4D5C" w:rsidRDefault="001B12DD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  <w:r w:rsidRPr="007D67AA">
              <w:rPr>
                <w:rFonts w:ascii="Corbel" w:hAnsi="Corbel"/>
                <w:color w:val="000000" w:themeColor="text1"/>
              </w:rPr>
              <w:t>Opracowanie programu promocyjnego.</w:t>
            </w:r>
          </w:p>
        </w:tc>
      </w:tr>
    </w:tbl>
    <w:p w14:paraId="7F43C4F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E76B2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A069F17" w14:textId="77777777" w:rsidR="00E21E7D" w:rsidRPr="00153C41" w:rsidRDefault="00923D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sz w:val="20"/>
          <w:szCs w:val="20"/>
        </w:rPr>
        <w:t xml:space="preserve"> </w:t>
      </w:r>
    </w:p>
    <w:p w14:paraId="6B123315" w14:textId="77777777" w:rsidR="00734CD6" w:rsidRDefault="00734CD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</w:t>
      </w:r>
      <w:r w:rsidR="00153C41" w:rsidRPr="00544E2F">
        <w:rPr>
          <w:rFonts w:ascii="Corbel" w:hAnsi="Corbel"/>
          <w:b w:val="0"/>
          <w:smallCaps w:val="0"/>
          <w:szCs w:val="24"/>
        </w:rPr>
        <w:t xml:space="preserve"> </w:t>
      </w:r>
      <w:r w:rsidR="009F4610" w:rsidRPr="00544E2F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544E2F">
        <w:rPr>
          <w:rFonts w:ascii="Corbel" w:hAnsi="Corbel"/>
          <w:b w:val="0"/>
          <w:smallCaps w:val="0"/>
          <w:szCs w:val="24"/>
        </w:rPr>
        <w:t>tekstów z dyskusją</w:t>
      </w:r>
    </w:p>
    <w:p w14:paraId="343EA50A" w14:textId="77777777" w:rsidR="00734CD6" w:rsidRDefault="00734CD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</w:t>
      </w:r>
      <w:r w:rsidR="0085747A" w:rsidRPr="00544E2F">
        <w:rPr>
          <w:rFonts w:ascii="Corbel" w:hAnsi="Corbel"/>
          <w:b w:val="0"/>
          <w:smallCaps w:val="0"/>
          <w:szCs w:val="24"/>
        </w:rPr>
        <w:t xml:space="preserve"> </w:t>
      </w:r>
      <w:r w:rsidR="00A35018" w:rsidRPr="00544E2F">
        <w:rPr>
          <w:rFonts w:ascii="Corbel" w:hAnsi="Corbel"/>
          <w:b w:val="0"/>
          <w:smallCaps w:val="0"/>
          <w:szCs w:val="24"/>
        </w:rPr>
        <w:t>analiza studiów przypadku</w:t>
      </w:r>
    </w:p>
    <w:p w14:paraId="624E4693" w14:textId="77777777" w:rsidR="00A35018" w:rsidRPr="00544E2F" w:rsidRDefault="00734CD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praca w grupach</w:t>
      </w:r>
    </w:p>
    <w:p w14:paraId="6FF65C5A" w14:textId="77777777" w:rsidR="00E960BB" w:rsidRPr="00A35018" w:rsidRDefault="00E960BB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14:paraId="5941D890" w14:textId="77777777" w:rsidR="00E960BB" w:rsidRPr="00A35018" w:rsidRDefault="00E960BB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14:paraId="4E1DED7E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D2CEB2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F4695C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1ECE65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8BBA5D3" w14:textId="77777777" w:rsidTr="00C05F44">
        <w:tc>
          <w:tcPr>
            <w:tcW w:w="1985" w:type="dxa"/>
            <w:vAlign w:val="center"/>
          </w:tcPr>
          <w:p w14:paraId="784C37A4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EFF91B5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D85925D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84CC9D0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4E6E3B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6DC75EA2" w14:textId="77777777" w:rsidTr="00C05F44">
        <w:tc>
          <w:tcPr>
            <w:tcW w:w="1985" w:type="dxa"/>
          </w:tcPr>
          <w:p w14:paraId="11D5532A" w14:textId="77777777" w:rsidR="0085747A" w:rsidRPr="00734CD6" w:rsidRDefault="00734CD6" w:rsidP="00734CD6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E</w:t>
            </w:r>
            <w:r w:rsidR="0085747A" w:rsidRPr="00734CD6">
              <w:rPr>
                <w:rFonts w:ascii="Corbel" w:hAnsi="Corbel"/>
              </w:rPr>
              <w:t xml:space="preserve">k_ 01 </w:t>
            </w:r>
          </w:p>
        </w:tc>
        <w:tc>
          <w:tcPr>
            <w:tcW w:w="5528" w:type="dxa"/>
          </w:tcPr>
          <w:p w14:paraId="3FE43EFC" w14:textId="77777777" w:rsidR="0085747A" w:rsidRPr="00734CD6" w:rsidRDefault="00734CD6" w:rsidP="00734CD6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- p</w:t>
            </w:r>
            <w:r w:rsidR="00AD26C7" w:rsidRPr="00734CD6">
              <w:rPr>
                <w:rFonts w:ascii="Corbel" w:hAnsi="Corbel"/>
              </w:rPr>
              <w:t>rojekt zaliczeniowy</w:t>
            </w:r>
            <w:r>
              <w:rPr>
                <w:rFonts w:ascii="Corbel" w:hAnsi="Corbel"/>
              </w:rPr>
              <w:br/>
              <w:t>-</w:t>
            </w:r>
            <w:r w:rsidR="00AD26C7" w:rsidRPr="00734CD6">
              <w:rPr>
                <w:rFonts w:ascii="Corbel" w:hAnsi="Corbel"/>
              </w:rPr>
              <w:t xml:space="preserve"> ocena aktywności w trakcie zajęć</w:t>
            </w:r>
          </w:p>
        </w:tc>
        <w:tc>
          <w:tcPr>
            <w:tcW w:w="2126" w:type="dxa"/>
          </w:tcPr>
          <w:p w14:paraId="32512363" w14:textId="77777777" w:rsidR="0085747A" w:rsidRPr="00734CD6" w:rsidRDefault="00734CD6" w:rsidP="00734CD6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CW</w:t>
            </w:r>
          </w:p>
        </w:tc>
      </w:tr>
      <w:tr w:rsidR="0085747A" w:rsidRPr="009C54AE" w14:paraId="2706D58D" w14:textId="77777777" w:rsidTr="00C05F44">
        <w:tc>
          <w:tcPr>
            <w:tcW w:w="1985" w:type="dxa"/>
          </w:tcPr>
          <w:p w14:paraId="14866C9B" w14:textId="77777777" w:rsidR="0085747A" w:rsidRPr="00734CD6" w:rsidRDefault="0085747A" w:rsidP="00734CD6">
            <w:pPr>
              <w:rPr>
                <w:rFonts w:ascii="Corbel" w:hAnsi="Corbel"/>
              </w:rPr>
            </w:pPr>
            <w:r w:rsidRPr="00734CD6">
              <w:rPr>
                <w:rFonts w:ascii="Corbel" w:hAnsi="Corbel"/>
              </w:rPr>
              <w:t>Ek_ 02</w:t>
            </w:r>
          </w:p>
        </w:tc>
        <w:tc>
          <w:tcPr>
            <w:tcW w:w="5528" w:type="dxa"/>
          </w:tcPr>
          <w:p w14:paraId="0401449D" w14:textId="77777777" w:rsidR="0085747A" w:rsidRPr="00734CD6" w:rsidRDefault="00734CD6" w:rsidP="00734CD6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- p</w:t>
            </w:r>
            <w:r w:rsidRPr="00734CD6">
              <w:rPr>
                <w:rFonts w:ascii="Corbel" w:hAnsi="Corbel"/>
              </w:rPr>
              <w:t>rojekt zaliczeniowy</w:t>
            </w:r>
            <w:r>
              <w:rPr>
                <w:rFonts w:ascii="Corbel" w:hAnsi="Corbel"/>
              </w:rPr>
              <w:br/>
              <w:t>-</w:t>
            </w:r>
            <w:r w:rsidRPr="00734CD6">
              <w:rPr>
                <w:rFonts w:ascii="Corbel" w:hAnsi="Corbel"/>
              </w:rPr>
              <w:t xml:space="preserve"> ocena aktywności w trakcie zajęć</w:t>
            </w:r>
          </w:p>
        </w:tc>
        <w:tc>
          <w:tcPr>
            <w:tcW w:w="2126" w:type="dxa"/>
          </w:tcPr>
          <w:p w14:paraId="3FB1E765" w14:textId="77777777" w:rsidR="0085747A" w:rsidRPr="00734CD6" w:rsidRDefault="00734CD6" w:rsidP="00734CD6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CW</w:t>
            </w:r>
          </w:p>
        </w:tc>
      </w:tr>
      <w:tr w:rsidR="00730B13" w:rsidRPr="009C54AE" w14:paraId="0255242D" w14:textId="77777777" w:rsidTr="00C05F44">
        <w:tc>
          <w:tcPr>
            <w:tcW w:w="1985" w:type="dxa"/>
          </w:tcPr>
          <w:p w14:paraId="4C3B3D1E" w14:textId="77777777" w:rsidR="00730B13" w:rsidRPr="00734CD6" w:rsidRDefault="00730B13" w:rsidP="00734CD6">
            <w:pPr>
              <w:rPr>
                <w:rFonts w:ascii="Corbel" w:hAnsi="Corbel"/>
              </w:rPr>
            </w:pPr>
            <w:r w:rsidRPr="00734CD6">
              <w:rPr>
                <w:rFonts w:ascii="Corbel" w:hAnsi="Corbel"/>
              </w:rPr>
              <w:t>EK_03</w:t>
            </w:r>
          </w:p>
        </w:tc>
        <w:tc>
          <w:tcPr>
            <w:tcW w:w="5528" w:type="dxa"/>
          </w:tcPr>
          <w:p w14:paraId="17A478E6" w14:textId="77777777" w:rsidR="00730B13" w:rsidRPr="00734CD6" w:rsidRDefault="00734CD6" w:rsidP="00734CD6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- p</w:t>
            </w:r>
            <w:r w:rsidRPr="00734CD6">
              <w:rPr>
                <w:rFonts w:ascii="Corbel" w:hAnsi="Corbel"/>
              </w:rPr>
              <w:t>rojekt zaliczeniowy</w:t>
            </w:r>
            <w:r>
              <w:rPr>
                <w:rFonts w:ascii="Corbel" w:hAnsi="Corbel"/>
              </w:rPr>
              <w:br/>
              <w:t>-</w:t>
            </w:r>
            <w:r w:rsidRPr="00734CD6">
              <w:rPr>
                <w:rFonts w:ascii="Corbel" w:hAnsi="Corbel"/>
              </w:rPr>
              <w:t xml:space="preserve"> ocena aktywności w trakcie zajęć</w:t>
            </w:r>
          </w:p>
        </w:tc>
        <w:tc>
          <w:tcPr>
            <w:tcW w:w="2126" w:type="dxa"/>
          </w:tcPr>
          <w:p w14:paraId="1BBED098" w14:textId="77777777" w:rsidR="00730B13" w:rsidRPr="00734CD6" w:rsidRDefault="00734CD6" w:rsidP="00734CD6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CW</w:t>
            </w:r>
          </w:p>
        </w:tc>
      </w:tr>
      <w:tr w:rsidR="00730B13" w:rsidRPr="009C54AE" w14:paraId="6F6029C5" w14:textId="77777777" w:rsidTr="00C05F44">
        <w:tc>
          <w:tcPr>
            <w:tcW w:w="1985" w:type="dxa"/>
          </w:tcPr>
          <w:p w14:paraId="1759745E" w14:textId="77777777" w:rsidR="00730B13" w:rsidRPr="00734CD6" w:rsidRDefault="00730B13" w:rsidP="00734CD6">
            <w:pPr>
              <w:rPr>
                <w:rFonts w:ascii="Corbel" w:hAnsi="Corbel"/>
              </w:rPr>
            </w:pPr>
            <w:r w:rsidRPr="00734CD6">
              <w:rPr>
                <w:rFonts w:ascii="Corbel" w:hAnsi="Corbel"/>
              </w:rPr>
              <w:t>EK_04</w:t>
            </w:r>
          </w:p>
        </w:tc>
        <w:tc>
          <w:tcPr>
            <w:tcW w:w="5528" w:type="dxa"/>
          </w:tcPr>
          <w:p w14:paraId="5DD1FF75" w14:textId="77777777" w:rsidR="00730B13" w:rsidRPr="00734CD6" w:rsidRDefault="00734CD6" w:rsidP="00734CD6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- p</w:t>
            </w:r>
            <w:r w:rsidRPr="00734CD6">
              <w:rPr>
                <w:rFonts w:ascii="Corbel" w:hAnsi="Corbel"/>
              </w:rPr>
              <w:t>rojekt zaliczeniowy</w:t>
            </w:r>
            <w:r>
              <w:rPr>
                <w:rFonts w:ascii="Corbel" w:hAnsi="Corbel"/>
              </w:rPr>
              <w:br/>
              <w:t>-</w:t>
            </w:r>
            <w:r w:rsidRPr="00734CD6">
              <w:rPr>
                <w:rFonts w:ascii="Corbel" w:hAnsi="Corbel"/>
              </w:rPr>
              <w:t xml:space="preserve"> ocena aktywności w trakcie zajęć</w:t>
            </w:r>
          </w:p>
        </w:tc>
        <w:tc>
          <w:tcPr>
            <w:tcW w:w="2126" w:type="dxa"/>
          </w:tcPr>
          <w:p w14:paraId="5C421D05" w14:textId="77777777" w:rsidR="00730B13" w:rsidRPr="00734CD6" w:rsidRDefault="00734CD6" w:rsidP="00734CD6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CW</w:t>
            </w:r>
          </w:p>
        </w:tc>
      </w:tr>
    </w:tbl>
    <w:p w14:paraId="572F6C6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5F167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7EDCC04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A02FEA0" w14:textId="77777777" w:rsidTr="00923D7D">
        <w:tc>
          <w:tcPr>
            <w:tcW w:w="9670" w:type="dxa"/>
          </w:tcPr>
          <w:p w14:paraId="08B887CE" w14:textId="77777777" w:rsidR="0085747A" w:rsidRDefault="00AD26C7" w:rsidP="00AD26C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zaliczeniowy. Przygotowanie na bazie tema</w:t>
            </w:r>
            <w:r w:rsidR="00B13300">
              <w:rPr>
                <w:rFonts w:ascii="Corbel" w:hAnsi="Corbel"/>
                <w:b w:val="0"/>
                <w:smallCaps w:val="0"/>
                <w:szCs w:val="24"/>
              </w:rPr>
              <w:t xml:space="preserve">tów poruszanych w trakcie zajęć,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projektu działań promocyjnych wybranej jednostki samorządu terytorialnego. Projekt można zrealizować samodzielnie lub w parach. </w:t>
            </w:r>
            <w:r w:rsidR="00A57273">
              <w:rPr>
                <w:rFonts w:ascii="Corbel" w:hAnsi="Corbel"/>
                <w:b w:val="0"/>
                <w:smallCaps w:val="0"/>
                <w:szCs w:val="24"/>
              </w:rPr>
              <w:t>Aktywność w trakcie zajęć ma wpływ na podniesienie oceny końcowej.</w:t>
            </w:r>
          </w:p>
          <w:p w14:paraId="2A3E8EDA" w14:textId="77777777" w:rsidR="001E58C9" w:rsidRDefault="001E58C9" w:rsidP="00AD26C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CFB10B2" w14:textId="77777777" w:rsidR="001E58C9" w:rsidRPr="001E58C9" w:rsidRDefault="001E58C9" w:rsidP="001E58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58C9">
              <w:rPr>
                <w:rFonts w:ascii="Corbel" w:hAnsi="Corbel"/>
                <w:b w:val="0"/>
                <w:smallCaps w:val="0"/>
                <w:szCs w:val="24"/>
              </w:rPr>
              <w:t xml:space="preserve">     Kryteria ocen:</w:t>
            </w:r>
          </w:p>
          <w:p w14:paraId="06BC4BCB" w14:textId="77777777" w:rsidR="001E58C9" w:rsidRPr="001E58C9" w:rsidRDefault="001E58C9" w:rsidP="001E58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58C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00B45708" w14:textId="77777777" w:rsidR="001E58C9" w:rsidRPr="001E58C9" w:rsidRDefault="001E58C9" w:rsidP="001E58C9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1E58C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5.0 – wykazuje znajomość każdej z treści uczenia się na poziomie 91%-100%</w:t>
            </w:r>
          </w:p>
          <w:p w14:paraId="217B8ECC" w14:textId="77777777" w:rsidR="001E58C9" w:rsidRPr="001E58C9" w:rsidRDefault="001E58C9" w:rsidP="001E58C9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1E58C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4.5 – wykazuje znajomość każdej z treści uczenia się na poziomie 81%-90%</w:t>
            </w:r>
          </w:p>
          <w:p w14:paraId="1C21E721" w14:textId="77777777" w:rsidR="001E58C9" w:rsidRPr="001E58C9" w:rsidRDefault="001E58C9" w:rsidP="001E58C9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1E58C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4.0 – wykazuje znajomość każdej z treści uczenia się na poziomie 71%-80%</w:t>
            </w:r>
          </w:p>
          <w:p w14:paraId="5BAC92BF" w14:textId="77777777" w:rsidR="001E58C9" w:rsidRPr="001E58C9" w:rsidRDefault="001E58C9" w:rsidP="001E58C9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1E58C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3.5 – wykazuje znajomość każdej z treści uczenia się na poziomie 61%-70%</w:t>
            </w:r>
          </w:p>
          <w:p w14:paraId="0686A2F6" w14:textId="77777777" w:rsidR="001E58C9" w:rsidRPr="001E58C9" w:rsidRDefault="001E58C9" w:rsidP="001E58C9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1E58C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3.0 – wykazuje znajomość każdej z treści uczenia się na poziomie 51%-60%</w:t>
            </w:r>
          </w:p>
          <w:p w14:paraId="76267302" w14:textId="77777777" w:rsidR="001E58C9" w:rsidRDefault="001E58C9" w:rsidP="001E58C9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</w:rPr>
            </w:pPr>
            <w:r w:rsidRPr="68439FD8">
              <w:rPr>
                <w:rFonts w:ascii="Corbel" w:eastAsia="Corbel" w:hAnsi="Corbel" w:cs="Corbel"/>
                <w:color w:val="000000" w:themeColor="text1"/>
              </w:rPr>
              <w:lastRenderedPageBreak/>
              <w:t>2.0– wykazuje znajomość każdej z treści uczenia się poniżej 50%</w:t>
            </w:r>
          </w:p>
          <w:p w14:paraId="3C17040B" w14:textId="77777777" w:rsidR="001E58C9" w:rsidRPr="009C54AE" w:rsidRDefault="001E58C9" w:rsidP="00AD26C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FEF17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708E27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30A4BF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4E14CE89" w14:textId="77777777" w:rsidTr="003E1941">
        <w:tc>
          <w:tcPr>
            <w:tcW w:w="4962" w:type="dxa"/>
            <w:vAlign w:val="center"/>
          </w:tcPr>
          <w:p w14:paraId="7D119F8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8227CA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5441909" w14:textId="77777777" w:rsidTr="00923D7D">
        <w:tc>
          <w:tcPr>
            <w:tcW w:w="4962" w:type="dxa"/>
          </w:tcPr>
          <w:p w14:paraId="0F443CA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7D6C4AE" w14:textId="77777777" w:rsidR="0085747A" w:rsidRPr="009C54AE" w:rsidRDefault="000C1EB0" w:rsidP="00734C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012B4093" w14:textId="77777777" w:rsidTr="00923D7D">
        <w:tc>
          <w:tcPr>
            <w:tcW w:w="4962" w:type="dxa"/>
          </w:tcPr>
          <w:p w14:paraId="70812F3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6FDD6C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325834E" w14:textId="77777777" w:rsidR="00C61DC5" w:rsidRPr="009C54AE" w:rsidRDefault="00734CD6" w:rsidP="00734C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447B2DC2" w14:textId="77777777" w:rsidTr="00923D7D">
        <w:tc>
          <w:tcPr>
            <w:tcW w:w="4962" w:type="dxa"/>
          </w:tcPr>
          <w:p w14:paraId="7358F6FB" w14:textId="77777777" w:rsidR="00C61DC5" w:rsidRPr="009C54AE" w:rsidRDefault="00C61DC5" w:rsidP="00717D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717D22">
              <w:rPr>
                <w:rFonts w:ascii="Corbel" w:hAnsi="Corbel"/>
                <w:sz w:val="24"/>
                <w:szCs w:val="24"/>
              </w:rPr>
              <w:t>, przygotowanie do za</w:t>
            </w:r>
            <w:r w:rsidR="00DB49AA">
              <w:rPr>
                <w:rFonts w:ascii="Corbel" w:hAnsi="Corbel"/>
                <w:sz w:val="24"/>
                <w:szCs w:val="24"/>
              </w:rPr>
              <w:t>jęć, przygotowanie projektu zaliczeniowego</w:t>
            </w:r>
            <w:r w:rsidR="00717D22">
              <w:rPr>
                <w:rFonts w:ascii="Corbel" w:hAnsi="Corbel"/>
                <w:sz w:val="24"/>
                <w:szCs w:val="24"/>
              </w:rPr>
              <w:t>, samodzielne studiowanie literatury, samodzielna analiza studiów przypadku z zakresu kształtowania wizerunku jednostek samorządu terytorialnego.</w:t>
            </w:r>
          </w:p>
        </w:tc>
        <w:tc>
          <w:tcPr>
            <w:tcW w:w="4677" w:type="dxa"/>
          </w:tcPr>
          <w:p w14:paraId="3707E223" w14:textId="4598B4E4" w:rsidR="00C61DC5" w:rsidRPr="009C54AE" w:rsidRDefault="009F15E7" w:rsidP="00734C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734CD6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6C0A1B65" w14:textId="77777777" w:rsidTr="00923D7D">
        <w:tc>
          <w:tcPr>
            <w:tcW w:w="4962" w:type="dxa"/>
          </w:tcPr>
          <w:p w14:paraId="44974B8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B399B5C" w14:textId="77777777" w:rsidR="0085747A" w:rsidRPr="009C54AE" w:rsidRDefault="00717D22" w:rsidP="00734C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85747A" w:rsidRPr="009C54AE" w14:paraId="1B872E1A" w14:textId="77777777" w:rsidTr="00923D7D">
        <w:tc>
          <w:tcPr>
            <w:tcW w:w="4962" w:type="dxa"/>
          </w:tcPr>
          <w:p w14:paraId="5AC9DF0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7D5088" w14:textId="77777777" w:rsidR="0085747A" w:rsidRPr="009C54AE" w:rsidRDefault="000C1EB0" w:rsidP="00734C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2C0053D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39E3CD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920CF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607D39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14:paraId="554D37B9" w14:textId="77777777" w:rsidR="003E1941" w:rsidRDefault="00A8405B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Nie dotyczy </w:t>
      </w:r>
    </w:p>
    <w:p w14:paraId="0E5F9551" w14:textId="77777777" w:rsidR="00A8405B" w:rsidRPr="009C54AE" w:rsidRDefault="00A8405B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F0077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A5C0FB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295C4C5D" w14:textId="77777777" w:rsidTr="0071620A">
        <w:trPr>
          <w:trHeight w:val="397"/>
        </w:trPr>
        <w:tc>
          <w:tcPr>
            <w:tcW w:w="7513" w:type="dxa"/>
          </w:tcPr>
          <w:p w14:paraId="28D2C581" w14:textId="77777777" w:rsidR="0085747A" w:rsidRPr="00734CD6" w:rsidRDefault="0085747A" w:rsidP="00734CD6">
            <w:pPr>
              <w:spacing w:after="0"/>
              <w:rPr>
                <w:rFonts w:ascii="Corbel" w:hAnsi="Corbel"/>
              </w:rPr>
            </w:pPr>
            <w:r w:rsidRPr="00734CD6">
              <w:rPr>
                <w:rFonts w:ascii="Corbel" w:hAnsi="Corbel"/>
              </w:rPr>
              <w:t>Literatura podstawowa:</w:t>
            </w:r>
          </w:p>
          <w:p w14:paraId="38EFB54A" w14:textId="77777777" w:rsidR="00734CD6" w:rsidRPr="00734CD6" w:rsidRDefault="00734CD6" w:rsidP="00734CD6">
            <w:pPr>
              <w:spacing w:after="0"/>
              <w:rPr>
                <w:rFonts w:ascii="Corbel" w:hAnsi="Corbel"/>
              </w:rPr>
            </w:pPr>
          </w:p>
          <w:p w14:paraId="5F0AA00A" w14:textId="77777777" w:rsidR="00734CD6" w:rsidRPr="00734CD6" w:rsidRDefault="00734CD6" w:rsidP="00734CD6">
            <w:pPr>
              <w:spacing w:after="0"/>
              <w:ind w:left="204" w:hanging="204"/>
              <w:rPr>
                <w:rFonts w:ascii="Corbel" w:hAnsi="Corbel"/>
              </w:rPr>
            </w:pPr>
            <w:r w:rsidRPr="00734CD6">
              <w:rPr>
                <w:rFonts w:ascii="Corbel" w:hAnsi="Corbel"/>
              </w:rPr>
              <w:t xml:space="preserve">Kancik-Kołtun E., </w:t>
            </w:r>
            <w:r w:rsidRPr="00734CD6">
              <w:rPr>
                <w:rFonts w:ascii="Corbel" w:hAnsi="Corbel"/>
                <w:i/>
              </w:rPr>
              <w:t>E-marketing terytorialny. Teoria i praktyka</w:t>
            </w:r>
            <w:r w:rsidRPr="00734CD6">
              <w:rPr>
                <w:rFonts w:ascii="Corbel" w:hAnsi="Corbel"/>
              </w:rPr>
              <w:t>, Lublin 2017.</w:t>
            </w:r>
          </w:p>
          <w:p w14:paraId="35AA7667" w14:textId="77777777" w:rsidR="00734CD6" w:rsidRPr="00734CD6" w:rsidRDefault="00734CD6" w:rsidP="00734CD6">
            <w:pPr>
              <w:spacing w:after="0"/>
              <w:ind w:left="204" w:hanging="204"/>
              <w:rPr>
                <w:rFonts w:ascii="Corbel" w:hAnsi="Corbel"/>
              </w:rPr>
            </w:pPr>
            <w:r w:rsidRPr="00734CD6">
              <w:rPr>
                <w:rFonts w:ascii="Corbel" w:hAnsi="Corbel"/>
              </w:rPr>
              <w:t xml:space="preserve">Szromnik A., </w:t>
            </w:r>
            <w:r w:rsidRPr="00734CD6">
              <w:rPr>
                <w:rFonts w:ascii="Corbel" w:hAnsi="Corbel"/>
                <w:i/>
              </w:rPr>
              <w:t>Marketing terytorialny. Miasto i region na rynku</w:t>
            </w:r>
            <w:r w:rsidRPr="00734CD6">
              <w:rPr>
                <w:rFonts w:ascii="Corbel" w:hAnsi="Corbel"/>
              </w:rPr>
              <w:t>, Warszawa 2016.</w:t>
            </w:r>
          </w:p>
          <w:p w14:paraId="678D0DEE" w14:textId="77777777" w:rsidR="004E45D7" w:rsidRPr="00734CD6" w:rsidRDefault="004E45D7" w:rsidP="00734CD6">
            <w:pPr>
              <w:spacing w:after="0"/>
              <w:rPr>
                <w:rFonts w:ascii="Corbel" w:hAnsi="Corbel"/>
              </w:rPr>
            </w:pPr>
          </w:p>
        </w:tc>
      </w:tr>
      <w:tr w:rsidR="0085747A" w:rsidRPr="009C54AE" w14:paraId="203ABD6B" w14:textId="77777777" w:rsidTr="0071620A">
        <w:trPr>
          <w:trHeight w:val="397"/>
        </w:trPr>
        <w:tc>
          <w:tcPr>
            <w:tcW w:w="7513" w:type="dxa"/>
          </w:tcPr>
          <w:p w14:paraId="54EA4AA6" w14:textId="77777777" w:rsidR="0085747A" w:rsidRPr="00734CD6" w:rsidRDefault="0085747A" w:rsidP="00734CD6">
            <w:pPr>
              <w:spacing w:after="0"/>
              <w:rPr>
                <w:rFonts w:ascii="Corbel" w:hAnsi="Corbel"/>
              </w:rPr>
            </w:pPr>
            <w:r w:rsidRPr="00734CD6">
              <w:rPr>
                <w:rFonts w:ascii="Corbel" w:hAnsi="Corbel"/>
              </w:rPr>
              <w:t xml:space="preserve">Literatura uzupełniająca: </w:t>
            </w:r>
          </w:p>
          <w:p w14:paraId="3B3EAB5B" w14:textId="77777777" w:rsidR="00734CD6" w:rsidRPr="00734CD6" w:rsidRDefault="00734CD6" w:rsidP="00734CD6">
            <w:pPr>
              <w:spacing w:after="0"/>
              <w:rPr>
                <w:rFonts w:ascii="Corbel" w:hAnsi="Corbel"/>
              </w:rPr>
            </w:pPr>
          </w:p>
          <w:p w14:paraId="6E408EDC" w14:textId="77777777" w:rsidR="00734CD6" w:rsidRPr="00734CD6" w:rsidRDefault="00734CD6" w:rsidP="00734CD6">
            <w:pPr>
              <w:spacing w:after="0"/>
              <w:ind w:left="204" w:hanging="142"/>
              <w:rPr>
                <w:rFonts w:ascii="Corbel" w:hAnsi="Corbel"/>
              </w:rPr>
            </w:pPr>
            <w:r w:rsidRPr="00734CD6">
              <w:rPr>
                <w:rFonts w:ascii="Corbel" w:hAnsi="Corbel"/>
              </w:rPr>
              <w:t>Chmielewsk</w:t>
            </w:r>
            <w:r>
              <w:rPr>
                <w:rFonts w:ascii="Corbel" w:hAnsi="Corbel"/>
              </w:rPr>
              <w:t>i</w:t>
            </w:r>
            <w:r w:rsidRPr="00734CD6">
              <w:rPr>
                <w:rFonts w:ascii="Corbel" w:hAnsi="Corbel"/>
              </w:rPr>
              <w:t xml:space="preserve"> Z.</w:t>
            </w:r>
            <w:r>
              <w:rPr>
                <w:rFonts w:ascii="Corbel" w:hAnsi="Corbel"/>
              </w:rPr>
              <w:t>,</w:t>
            </w:r>
            <w:r w:rsidRPr="00734CD6">
              <w:rPr>
                <w:rFonts w:ascii="Corbel" w:hAnsi="Corbel"/>
              </w:rPr>
              <w:t xml:space="preserve"> Kuca P., Polak R.,</w:t>
            </w:r>
            <w:r w:rsidRPr="00734CD6">
              <w:rPr>
                <w:rFonts w:ascii="Corbel" w:hAnsi="Corbel"/>
                <w:i/>
              </w:rPr>
              <w:t xml:space="preserve"> Public relations i polityka informacyjna w samorządzie terytorialnym</w:t>
            </w:r>
            <w:r w:rsidRPr="00734CD6">
              <w:rPr>
                <w:rFonts w:ascii="Corbel" w:hAnsi="Corbel"/>
              </w:rPr>
              <w:t>, Rzeszów 2015.</w:t>
            </w:r>
          </w:p>
          <w:p w14:paraId="3DB56EBB" w14:textId="77777777" w:rsidR="00734CD6" w:rsidRPr="00734CD6" w:rsidRDefault="00734CD6" w:rsidP="00734CD6">
            <w:pPr>
              <w:spacing w:after="0"/>
              <w:ind w:left="204" w:hanging="142"/>
              <w:rPr>
                <w:rFonts w:ascii="Corbel" w:hAnsi="Corbel"/>
              </w:rPr>
            </w:pPr>
            <w:r w:rsidRPr="00734CD6">
              <w:rPr>
                <w:rFonts w:ascii="Corbel" w:hAnsi="Corbel"/>
              </w:rPr>
              <w:t xml:space="preserve">Dziekański P., Olak A., Pytka S., </w:t>
            </w:r>
            <w:r w:rsidRPr="00734CD6">
              <w:rPr>
                <w:rFonts w:ascii="Corbel" w:hAnsi="Corbel"/>
                <w:i/>
              </w:rPr>
              <w:t xml:space="preserve">Marketing terytorialny. Gmina i jej promocja, </w:t>
            </w:r>
            <w:r w:rsidRPr="00734CD6">
              <w:rPr>
                <w:rFonts w:ascii="Corbel" w:hAnsi="Corbel"/>
              </w:rPr>
              <w:t>Koszyce-Ostrowiec Św. – Zagnańsk, 2014.</w:t>
            </w:r>
          </w:p>
          <w:p w14:paraId="7465C97B" w14:textId="77777777" w:rsidR="00734CD6" w:rsidRPr="00734CD6" w:rsidRDefault="00734CD6" w:rsidP="00734CD6">
            <w:pPr>
              <w:spacing w:after="0"/>
              <w:ind w:left="204" w:hanging="142"/>
              <w:rPr>
                <w:rFonts w:ascii="Corbel" w:hAnsi="Corbel"/>
              </w:rPr>
            </w:pPr>
            <w:r w:rsidRPr="00734CD6">
              <w:rPr>
                <w:rFonts w:ascii="Corbel" w:hAnsi="Corbel"/>
              </w:rPr>
              <w:t xml:space="preserve">Florek M., </w:t>
            </w:r>
            <w:r w:rsidRPr="00734CD6">
              <w:rPr>
                <w:rFonts w:ascii="Corbel" w:hAnsi="Corbel"/>
                <w:i/>
              </w:rPr>
              <w:t>Podstawy marketingu terytorialnego</w:t>
            </w:r>
            <w:r w:rsidRPr="00734CD6">
              <w:rPr>
                <w:rFonts w:ascii="Corbel" w:hAnsi="Corbel"/>
              </w:rPr>
              <w:t>, Poznań 2007.</w:t>
            </w:r>
          </w:p>
          <w:p w14:paraId="7FEF73CF" w14:textId="77777777" w:rsidR="00734CD6" w:rsidRPr="00734CD6" w:rsidRDefault="00734CD6" w:rsidP="00734CD6">
            <w:pPr>
              <w:spacing w:after="0"/>
              <w:rPr>
                <w:rFonts w:ascii="Corbel" w:hAnsi="Corbel"/>
              </w:rPr>
            </w:pPr>
          </w:p>
        </w:tc>
      </w:tr>
    </w:tbl>
    <w:p w14:paraId="0881770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9C03A7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E9072F4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FA493" w14:textId="77777777" w:rsidR="00EF1698" w:rsidRDefault="00EF1698" w:rsidP="00C16ABF">
      <w:pPr>
        <w:spacing w:after="0" w:line="240" w:lineRule="auto"/>
      </w:pPr>
      <w:r>
        <w:separator/>
      </w:r>
    </w:p>
  </w:endnote>
  <w:endnote w:type="continuationSeparator" w:id="0">
    <w:p w14:paraId="207000A2" w14:textId="77777777" w:rsidR="00EF1698" w:rsidRDefault="00EF169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FA3C44" w14:textId="77777777" w:rsidR="00EF1698" w:rsidRDefault="00EF1698" w:rsidP="00C16ABF">
      <w:pPr>
        <w:spacing w:after="0" w:line="240" w:lineRule="auto"/>
      </w:pPr>
      <w:r>
        <w:separator/>
      </w:r>
    </w:p>
  </w:footnote>
  <w:footnote w:type="continuationSeparator" w:id="0">
    <w:p w14:paraId="41AE75A5" w14:textId="77777777" w:rsidR="00EF1698" w:rsidRDefault="00EF1698" w:rsidP="00C16ABF">
      <w:pPr>
        <w:spacing w:after="0" w:line="240" w:lineRule="auto"/>
      </w:pPr>
      <w:r>
        <w:continuationSeparator/>
      </w:r>
    </w:p>
  </w:footnote>
  <w:footnote w:id="1">
    <w:p w14:paraId="42DD23B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8D84F61"/>
    <w:multiLevelType w:val="hybridMultilevel"/>
    <w:tmpl w:val="C718787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C920A4"/>
    <w:multiLevelType w:val="hybridMultilevel"/>
    <w:tmpl w:val="3B3E1B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91112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073D"/>
    <w:rsid w:val="00042A51"/>
    <w:rsid w:val="00042D2E"/>
    <w:rsid w:val="00043A50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1EB0"/>
    <w:rsid w:val="000D04B0"/>
    <w:rsid w:val="000F1C57"/>
    <w:rsid w:val="000F5615"/>
    <w:rsid w:val="00124BFF"/>
    <w:rsid w:val="0012560E"/>
    <w:rsid w:val="00127108"/>
    <w:rsid w:val="00134B13"/>
    <w:rsid w:val="00145849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12DD"/>
    <w:rsid w:val="001D657B"/>
    <w:rsid w:val="001D7B54"/>
    <w:rsid w:val="001E0209"/>
    <w:rsid w:val="001E58C9"/>
    <w:rsid w:val="001F2CA2"/>
    <w:rsid w:val="002144C0"/>
    <w:rsid w:val="00223528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6BFF"/>
    <w:rsid w:val="003A0A5B"/>
    <w:rsid w:val="003A1176"/>
    <w:rsid w:val="003C0BAE"/>
    <w:rsid w:val="003D18A9"/>
    <w:rsid w:val="003D6CE2"/>
    <w:rsid w:val="003E1941"/>
    <w:rsid w:val="003E2FE6"/>
    <w:rsid w:val="003E49D5"/>
    <w:rsid w:val="003F13EF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6512"/>
    <w:rsid w:val="004B1E40"/>
    <w:rsid w:val="004B3A4A"/>
    <w:rsid w:val="004B5571"/>
    <w:rsid w:val="004D5282"/>
    <w:rsid w:val="004E45D7"/>
    <w:rsid w:val="004F1551"/>
    <w:rsid w:val="004F55A3"/>
    <w:rsid w:val="0050496F"/>
    <w:rsid w:val="00513B6F"/>
    <w:rsid w:val="00517C63"/>
    <w:rsid w:val="00524499"/>
    <w:rsid w:val="005363C4"/>
    <w:rsid w:val="00536851"/>
    <w:rsid w:val="00536BDE"/>
    <w:rsid w:val="00543ACC"/>
    <w:rsid w:val="00544E2F"/>
    <w:rsid w:val="0056696D"/>
    <w:rsid w:val="00586BD2"/>
    <w:rsid w:val="0059484D"/>
    <w:rsid w:val="005A0855"/>
    <w:rsid w:val="005A133C"/>
    <w:rsid w:val="005A3196"/>
    <w:rsid w:val="005A341F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4CC8"/>
    <w:rsid w:val="00675843"/>
    <w:rsid w:val="00696477"/>
    <w:rsid w:val="006C3FB7"/>
    <w:rsid w:val="006D050F"/>
    <w:rsid w:val="006D6139"/>
    <w:rsid w:val="006E0D39"/>
    <w:rsid w:val="006E5D65"/>
    <w:rsid w:val="006F1282"/>
    <w:rsid w:val="006F1FBC"/>
    <w:rsid w:val="006F31E2"/>
    <w:rsid w:val="00706544"/>
    <w:rsid w:val="007072BA"/>
    <w:rsid w:val="0071620A"/>
    <w:rsid w:val="00717D22"/>
    <w:rsid w:val="00724677"/>
    <w:rsid w:val="00725459"/>
    <w:rsid w:val="00730B13"/>
    <w:rsid w:val="007327BD"/>
    <w:rsid w:val="00734608"/>
    <w:rsid w:val="00734CD6"/>
    <w:rsid w:val="00745302"/>
    <w:rsid w:val="007461D6"/>
    <w:rsid w:val="00746EC8"/>
    <w:rsid w:val="00763BF1"/>
    <w:rsid w:val="00766FD4"/>
    <w:rsid w:val="0078168C"/>
    <w:rsid w:val="00786854"/>
    <w:rsid w:val="00787C2A"/>
    <w:rsid w:val="00790E27"/>
    <w:rsid w:val="007A4022"/>
    <w:rsid w:val="007A6E6E"/>
    <w:rsid w:val="007C3299"/>
    <w:rsid w:val="007C3BCC"/>
    <w:rsid w:val="007C4546"/>
    <w:rsid w:val="007C5ECE"/>
    <w:rsid w:val="007C629C"/>
    <w:rsid w:val="007D67AA"/>
    <w:rsid w:val="007D6E56"/>
    <w:rsid w:val="007F4155"/>
    <w:rsid w:val="0081554D"/>
    <w:rsid w:val="0081707E"/>
    <w:rsid w:val="008449B3"/>
    <w:rsid w:val="008552A2"/>
    <w:rsid w:val="0085747A"/>
    <w:rsid w:val="00863B33"/>
    <w:rsid w:val="00884922"/>
    <w:rsid w:val="00885F64"/>
    <w:rsid w:val="008917F9"/>
    <w:rsid w:val="008A3B2D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0EDF"/>
    <w:rsid w:val="00942218"/>
    <w:rsid w:val="009508DF"/>
    <w:rsid w:val="00950DAC"/>
    <w:rsid w:val="00954A07"/>
    <w:rsid w:val="009825D0"/>
    <w:rsid w:val="00997F14"/>
    <w:rsid w:val="009A78D9"/>
    <w:rsid w:val="009C3E31"/>
    <w:rsid w:val="009C54AE"/>
    <w:rsid w:val="009C788E"/>
    <w:rsid w:val="009D3F3B"/>
    <w:rsid w:val="009E0543"/>
    <w:rsid w:val="009E3B41"/>
    <w:rsid w:val="009F15E7"/>
    <w:rsid w:val="009F3C5C"/>
    <w:rsid w:val="009F4610"/>
    <w:rsid w:val="00A00ECC"/>
    <w:rsid w:val="00A05660"/>
    <w:rsid w:val="00A155EE"/>
    <w:rsid w:val="00A2245B"/>
    <w:rsid w:val="00A23E79"/>
    <w:rsid w:val="00A30110"/>
    <w:rsid w:val="00A35018"/>
    <w:rsid w:val="00A36899"/>
    <w:rsid w:val="00A371F6"/>
    <w:rsid w:val="00A43BF6"/>
    <w:rsid w:val="00A51FEF"/>
    <w:rsid w:val="00A53FA5"/>
    <w:rsid w:val="00A54817"/>
    <w:rsid w:val="00A57273"/>
    <w:rsid w:val="00A601C8"/>
    <w:rsid w:val="00A60799"/>
    <w:rsid w:val="00A7240C"/>
    <w:rsid w:val="00A8405B"/>
    <w:rsid w:val="00A84C85"/>
    <w:rsid w:val="00A97DE1"/>
    <w:rsid w:val="00AB053C"/>
    <w:rsid w:val="00AB54DA"/>
    <w:rsid w:val="00AD1146"/>
    <w:rsid w:val="00AD26C7"/>
    <w:rsid w:val="00AD27D3"/>
    <w:rsid w:val="00AD66D6"/>
    <w:rsid w:val="00AE1160"/>
    <w:rsid w:val="00AE203C"/>
    <w:rsid w:val="00AE2E74"/>
    <w:rsid w:val="00AE5FCB"/>
    <w:rsid w:val="00AF2C1E"/>
    <w:rsid w:val="00B06142"/>
    <w:rsid w:val="00B13300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15F8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504F"/>
    <w:rsid w:val="00C56036"/>
    <w:rsid w:val="00C61DC5"/>
    <w:rsid w:val="00C67E92"/>
    <w:rsid w:val="00C70A26"/>
    <w:rsid w:val="00C766DF"/>
    <w:rsid w:val="00C845E7"/>
    <w:rsid w:val="00C94B98"/>
    <w:rsid w:val="00CA2B96"/>
    <w:rsid w:val="00CA5089"/>
    <w:rsid w:val="00CA56E5"/>
    <w:rsid w:val="00CB4F9F"/>
    <w:rsid w:val="00CD6897"/>
    <w:rsid w:val="00CE5BAC"/>
    <w:rsid w:val="00CF25BE"/>
    <w:rsid w:val="00CF78ED"/>
    <w:rsid w:val="00D02B25"/>
    <w:rsid w:val="00D02EBA"/>
    <w:rsid w:val="00D17C3C"/>
    <w:rsid w:val="00D20842"/>
    <w:rsid w:val="00D25D3D"/>
    <w:rsid w:val="00D26B2C"/>
    <w:rsid w:val="00D352C9"/>
    <w:rsid w:val="00D425B2"/>
    <w:rsid w:val="00D428D6"/>
    <w:rsid w:val="00D552B2"/>
    <w:rsid w:val="00D608D1"/>
    <w:rsid w:val="00D70246"/>
    <w:rsid w:val="00D74119"/>
    <w:rsid w:val="00D8075B"/>
    <w:rsid w:val="00D8678B"/>
    <w:rsid w:val="00DA2114"/>
    <w:rsid w:val="00DB49AA"/>
    <w:rsid w:val="00DE09C0"/>
    <w:rsid w:val="00DE4A14"/>
    <w:rsid w:val="00DF320D"/>
    <w:rsid w:val="00DF71C8"/>
    <w:rsid w:val="00E106D5"/>
    <w:rsid w:val="00E129B8"/>
    <w:rsid w:val="00E21E7D"/>
    <w:rsid w:val="00E22FBC"/>
    <w:rsid w:val="00E24BF5"/>
    <w:rsid w:val="00E25338"/>
    <w:rsid w:val="00E34C8F"/>
    <w:rsid w:val="00E51E44"/>
    <w:rsid w:val="00E62896"/>
    <w:rsid w:val="00E63348"/>
    <w:rsid w:val="00E742AA"/>
    <w:rsid w:val="00E77E88"/>
    <w:rsid w:val="00E8107D"/>
    <w:rsid w:val="00E84037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1698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A744C"/>
    <w:rsid w:val="00FB7DBA"/>
    <w:rsid w:val="00FC1C25"/>
    <w:rsid w:val="00FC3F45"/>
    <w:rsid w:val="00FD503F"/>
    <w:rsid w:val="00FD7589"/>
    <w:rsid w:val="00FF016A"/>
    <w:rsid w:val="00FF1401"/>
    <w:rsid w:val="00FF49CD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D681C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3B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3B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A3B2D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3B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3B2D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ED2F61DF81FB4DA73028D7812F11C9" ma:contentTypeVersion="8" ma:contentTypeDescription="Utwórz nowy dokument." ma:contentTypeScope="" ma:versionID="a24294491a7f7a6d39d2bdbc9181dcc6">
  <xsd:schema xmlns:xsd="http://www.w3.org/2001/XMLSchema" xmlns:xs="http://www.w3.org/2001/XMLSchema" xmlns:p="http://schemas.microsoft.com/office/2006/metadata/properties" xmlns:ns2="8f778e2f-31d5-4ef6-a9d8-9e177e1f6bb1" targetNamespace="http://schemas.microsoft.com/office/2006/metadata/properties" ma:root="true" ma:fieldsID="a39c15736763a7b1acf663d6a2dae124" ns2:_="">
    <xsd:import namespace="8f778e2f-31d5-4ef6-a9d8-9e177e1f6b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78e2f-31d5-4ef6-a9d8-9e177e1f6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9F12C-E0CA-4B5A-9D21-0BF5AD04FC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B77DFA-98AB-4AA6-831A-4F652E2BC9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4716A8-6004-4B5F-9313-A960837B0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778e2f-31d5-4ef6-a9d8-9e177e1f6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384E95-94D0-4FA4-B67A-25F6DE90D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880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2021-06-29T11:06:00Z</dcterms:created>
  <dcterms:modified xsi:type="dcterms:W3CDTF">2022-12-08T12:40:00Z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0x0101007FED2F61DF81FB4DA73028D7812F11C9</vt:lpwstr>
  </property>
</Properties>
</file>